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8A" w:rsidRDefault="001B018A" w:rsidP="001B018A">
      <w:pPr>
        <w:spacing w:line="240" w:lineRule="auto"/>
        <w:contextualSpacing/>
        <w:jc w:val="center"/>
      </w:pPr>
      <w:r>
        <w:t>Novel Study</w:t>
      </w:r>
    </w:p>
    <w:p w:rsidR="001B018A" w:rsidRDefault="001B018A" w:rsidP="001B018A">
      <w:pPr>
        <w:spacing w:line="240" w:lineRule="auto"/>
        <w:contextualSpacing/>
      </w:pPr>
      <w:r>
        <w:rPr>
          <w:b/>
          <w:sz w:val="28"/>
          <w:szCs w:val="28"/>
        </w:rPr>
        <w:t>Grade Level:</w:t>
      </w:r>
      <w:r>
        <w:rPr>
          <w:b/>
        </w:rPr>
        <w:t xml:space="preserve"> </w:t>
      </w:r>
      <w:r>
        <w:t>4</w:t>
      </w:r>
      <w:r>
        <w:rPr>
          <w:vertAlign w:val="superscript"/>
        </w:rPr>
        <w:t>th</w:t>
      </w:r>
      <w:r>
        <w:t xml:space="preserve"> </w:t>
      </w:r>
    </w:p>
    <w:p w:rsidR="001B018A" w:rsidRDefault="001B018A" w:rsidP="001B018A">
      <w:pPr>
        <w:spacing w:line="240" w:lineRule="auto"/>
        <w:contextualSpacing/>
      </w:pPr>
      <w:r>
        <w:rPr>
          <w:b/>
          <w:sz w:val="28"/>
          <w:szCs w:val="28"/>
        </w:rPr>
        <w:t xml:space="preserve">Subject Area(s): </w:t>
      </w:r>
      <w:r>
        <w:rPr>
          <w:szCs w:val="28"/>
        </w:rPr>
        <w:t xml:space="preserve">Guided Reading </w:t>
      </w:r>
      <w:r>
        <w:rPr>
          <w:b/>
          <w:sz w:val="22"/>
        </w:rPr>
        <w:t xml:space="preserve"> </w:t>
      </w:r>
    </w:p>
    <w:p w:rsidR="001B018A" w:rsidRDefault="001B018A" w:rsidP="001B018A">
      <w:pPr>
        <w:spacing w:line="240" w:lineRule="auto"/>
        <w:contextualSpacing/>
      </w:pPr>
    </w:p>
    <w:p w:rsidR="001B018A" w:rsidRDefault="001B018A" w:rsidP="001B018A">
      <w:pPr>
        <w:spacing w:line="240" w:lineRule="auto"/>
        <w:contextualSpacing/>
        <w:rPr>
          <w:b/>
          <w:sz w:val="28"/>
          <w:szCs w:val="28"/>
        </w:rPr>
      </w:pPr>
      <w:r>
        <w:rPr>
          <w:b/>
          <w:sz w:val="28"/>
          <w:szCs w:val="28"/>
        </w:rPr>
        <w:t xml:space="preserve">Materials Needed: </w:t>
      </w:r>
    </w:p>
    <w:p w:rsidR="001B018A" w:rsidRDefault="001B018A" w:rsidP="001B018A">
      <w:pPr>
        <w:spacing w:line="240" w:lineRule="auto"/>
        <w:contextualSpacing/>
      </w:pPr>
      <w:r>
        <w:tab/>
        <w:t>Book geared toward the level of the student group</w:t>
      </w:r>
    </w:p>
    <w:p w:rsidR="001B018A" w:rsidRDefault="001B018A" w:rsidP="001B018A">
      <w:pPr>
        <w:spacing w:line="240" w:lineRule="auto"/>
        <w:contextualSpacing/>
        <w:rPr>
          <w:b/>
        </w:rPr>
      </w:pPr>
    </w:p>
    <w:p w:rsidR="001B018A" w:rsidRDefault="001B018A" w:rsidP="001B018A">
      <w:pPr>
        <w:spacing w:line="240" w:lineRule="auto"/>
        <w:contextualSpacing/>
        <w:rPr>
          <w:b/>
        </w:rPr>
      </w:pPr>
      <w:r>
        <w:rPr>
          <w:b/>
          <w:sz w:val="28"/>
          <w:szCs w:val="28"/>
        </w:rPr>
        <w:t>Standards:</w:t>
      </w:r>
      <w:r>
        <w:rPr>
          <w:b/>
        </w:rPr>
        <w:t xml:space="preserve"> </w:t>
      </w:r>
    </w:p>
    <w:p w:rsidR="001B018A" w:rsidRDefault="001B018A" w:rsidP="001B018A">
      <w:pPr>
        <w:spacing w:line="240" w:lineRule="auto"/>
        <w:contextualSpacing/>
      </w:pPr>
      <w:r>
        <w:tab/>
        <w:t>RL.4.4, RI.4.2, SL.4.1a, SL.4.1b, SL.4.1d, L.4.4a</w:t>
      </w:r>
    </w:p>
    <w:p w:rsidR="001B018A" w:rsidRDefault="001B018A" w:rsidP="001B018A">
      <w:pPr>
        <w:spacing w:line="240" w:lineRule="auto"/>
        <w:contextualSpacing/>
      </w:pPr>
    </w:p>
    <w:p w:rsidR="001B018A" w:rsidRDefault="001B018A" w:rsidP="001B018A">
      <w:pPr>
        <w:spacing w:line="240" w:lineRule="auto"/>
        <w:contextualSpacing/>
        <w:rPr>
          <w:b/>
          <w:sz w:val="28"/>
          <w:szCs w:val="28"/>
        </w:rPr>
      </w:pPr>
      <w:r>
        <w:rPr>
          <w:b/>
          <w:sz w:val="28"/>
          <w:szCs w:val="28"/>
        </w:rPr>
        <w:t xml:space="preserve">Objectives: </w:t>
      </w:r>
    </w:p>
    <w:p w:rsidR="001B018A" w:rsidRDefault="001B018A" w:rsidP="001B018A">
      <w:pPr>
        <w:spacing w:line="240" w:lineRule="auto"/>
        <w:contextualSpacing/>
      </w:pPr>
      <w:r>
        <w:rPr>
          <w:b/>
        </w:rPr>
        <w:tab/>
      </w:r>
      <w:r>
        <w:t>- Identify the author’s purpose in a passage</w:t>
      </w:r>
    </w:p>
    <w:p w:rsidR="001B018A" w:rsidRDefault="001B018A" w:rsidP="001B018A">
      <w:pPr>
        <w:spacing w:line="240" w:lineRule="auto"/>
        <w:contextualSpacing/>
      </w:pPr>
      <w:r>
        <w:tab/>
        <w:t xml:space="preserve">- Identify clues that indicate the author’s purpose </w:t>
      </w:r>
    </w:p>
    <w:p w:rsidR="001B018A" w:rsidRDefault="001B018A" w:rsidP="001B018A">
      <w:pPr>
        <w:spacing w:line="240" w:lineRule="auto"/>
        <w:contextualSpacing/>
      </w:pPr>
      <w:r>
        <w:tab/>
        <w:t xml:space="preserve">- Summarize and synthesize to understand a text </w:t>
      </w:r>
    </w:p>
    <w:p w:rsidR="001B018A" w:rsidRDefault="001B018A" w:rsidP="001B018A">
      <w:pPr>
        <w:spacing w:line="240" w:lineRule="auto"/>
        <w:contextualSpacing/>
      </w:pPr>
      <w:r>
        <w:tab/>
        <w:t xml:space="preserve">- Use academic sentence frames to discuss strategies </w:t>
      </w:r>
    </w:p>
    <w:p w:rsidR="001B018A" w:rsidRDefault="001B018A" w:rsidP="001B018A">
      <w:pPr>
        <w:spacing w:line="240" w:lineRule="auto"/>
        <w:contextualSpacing/>
        <w:rPr>
          <w:b/>
        </w:rPr>
      </w:pPr>
      <w:r>
        <w:tab/>
      </w:r>
      <w:bookmarkStart w:id="0" w:name="_GoBack"/>
      <w:bookmarkEnd w:id="0"/>
    </w:p>
    <w:p w:rsidR="001B018A" w:rsidRDefault="001B018A" w:rsidP="001B018A">
      <w:pPr>
        <w:spacing w:line="240" w:lineRule="auto"/>
        <w:contextualSpacing/>
      </w:pPr>
      <w:r>
        <w:rPr>
          <w:b/>
          <w:sz w:val="28"/>
          <w:szCs w:val="28"/>
        </w:rPr>
        <w:t xml:space="preserve">Learning Activities: </w:t>
      </w:r>
      <w:r>
        <w:rPr>
          <w:b/>
        </w:rPr>
        <w:tab/>
      </w:r>
      <w:r>
        <w:t xml:space="preserve"> </w:t>
      </w:r>
    </w:p>
    <w:p w:rsidR="001B018A" w:rsidRDefault="001B018A" w:rsidP="001B018A">
      <w:pPr>
        <w:spacing w:line="240" w:lineRule="auto"/>
        <w:contextualSpacing/>
      </w:pPr>
      <w:r>
        <w:tab/>
        <w:t xml:space="preserve">Before reading: have them predict or question them on the text, </w:t>
      </w:r>
    </w:p>
    <w:p w:rsidR="001B018A" w:rsidRDefault="001B018A" w:rsidP="001B018A">
      <w:pPr>
        <w:spacing w:line="240" w:lineRule="auto"/>
        <w:contextualSpacing/>
      </w:pPr>
      <w:r>
        <w:tab/>
        <w:t xml:space="preserve">During reading: go over new vocabulary that they don’t know when they come across the word </w:t>
      </w:r>
    </w:p>
    <w:p w:rsidR="001B018A" w:rsidRDefault="001B018A" w:rsidP="001B018A">
      <w:pPr>
        <w:spacing w:line="240" w:lineRule="auto"/>
        <w:contextualSpacing/>
      </w:pPr>
      <w:r>
        <w:tab/>
        <w:t xml:space="preserve">Have the student read-out loud the text for one chapter. Depending on how many chapters or pages have the student’s read-to-self once they are done for the remaining chapter or </w:t>
      </w:r>
      <w:proofErr w:type="gramStart"/>
      <w:r>
        <w:t>pages.</w:t>
      </w:r>
      <w:proofErr w:type="gramEnd"/>
    </w:p>
    <w:p w:rsidR="001B018A" w:rsidRDefault="001B018A" w:rsidP="001B018A">
      <w:pPr>
        <w:spacing w:line="240" w:lineRule="auto"/>
        <w:contextualSpacing/>
        <w:rPr>
          <w:b/>
        </w:rPr>
      </w:pPr>
    </w:p>
    <w:p w:rsidR="001B018A" w:rsidRDefault="001B018A" w:rsidP="001B018A">
      <w:pPr>
        <w:spacing w:line="240" w:lineRule="auto"/>
        <w:contextualSpacing/>
        <w:rPr>
          <w:b/>
          <w:sz w:val="28"/>
          <w:szCs w:val="28"/>
        </w:rPr>
      </w:pPr>
      <w:r>
        <w:rPr>
          <w:b/>
          <w:sz w:val="28"/>
          <w:szCs w:val="28"/>
        </w:rPr>
        <w:t xml:space="preserve">Assessment: </w:t>
      </w:r>
    </w:p>
    <w:p w:rsidR="001B018A" w:rsidRDefault="001B018A" w:rsidP="001B018A">
      <w:pPr>
        <w:spacing w:line="240" w:lineRule="auto"/>
        <w:contextualSpacing/>
      </w:pPr>
      <w:r>
        <w:rPr>
          <w:b/>
          <w:sz w:val="28"/>
          <w:szCs w:val="28"/>
        </w:rPr>
        <w:tab/>
      </w:r>
      <w:r>
        <w:t xml:space="preserve">Informal- have the students verbally tell what their predictions are or answers to the questions that the teacher asks about the text. </w:t>
      </w:r>
    </w:p>
    <w:p w:rsidR="001B018A" w:rsidRDefault="001B018A" w:rsidP="001B018A">
      <w:pPr>
        <w:spacing w:line="240" w:lineRule="auto"/>
        <w:contextualSpacing/>
      </w:pPr>
    </w:p>
    <w:p w:rsidR="001B018A" w:rsidRDefault="001B018A" w:rsidP="001B018A">
      <w:pPr>
        <w:spacing w:line="240" w:lineRule="auto"/>
        <w:contextualSpacing/>
        <w:rPr>
          <w:b/>
          <w:sz w:val="28"/>
          <w:szCs w:val="28"/>
        </w:rPr>
      </w:pPr>
      <w:r>
        <w:rPr>
          <w:b/>
          <w:sz w:val="28"/>
          <w:szCs w:val="28"/>
        </w:rPr>
        <w:t>Reflection:</w:t>
      </w:r>
    </w:p>
    <w:p w:rsidR="00271B52" w:rsidRDefault="001B018A" w:rsidP="001B018A">
      <w:pPr>
        <w:spacing w:line="240" w:lineRule="auto"/>
        <w:contextualSpacing/>
      </w:pPr>
      <w:r>
        <w:tab/>
        <w:t xml:space="preserve">Add a journal or other activities instead of just communication with the students. </w:t>
      </w:r>
      <w:proofErr w:type="gramStart"/>
      <w:r>
        <w:t>Even a vocabulary list?</w:t>
      </w:r>
      <w:proofErr w:type="gramEnd"/>
      <w:r>
        <w:t xml:space="preserve"> Have the students use the glossary by themselves. See if they know what a glossary is, where it is located, what kind of information is in the glossary, and when they would want to use it. If I’m going to utilize the glossary, I need to make sure that I am using the rest of the books resources. Don’t just use my own knowledge to start conversations or my own experiences, use what is in the book. This keeps the side stories away and then I might not be struggling to come up with a way to relate nor having a story.</w:t>
      </w:r>
    </w:p>
    <w:sectPr w:rsidR="00271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8A"/>
    <w:rsid w:val="001B018A"/>
    <w:rsid w:val="0027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8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8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Bailey</cp:lastModifiedBy>
  <cp:revision>1</cp:revision>
  <dcterms:created xsi:type="dcterms:W3CDTF">2016-10-13T17:35:00Z</dcterms:created>
  <dcterms:modified xsi:type="dcterms:W3CDTF">2016-10-13T17:36:00Z</dcterms:modified>
</cp:coreProperties>
</file>